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F1682" w14:textId="211C0D1C" w:rsidR="006E6B2A" w:rsidRPr="00FC305A" w:rsidRDefault="006E6B2A"/>
    <w:p w14:paraId="0874B6D0" w14:textId="1164BFF4" w:rsidR="00B47B5A" w:rsidRDefault="00274FE5" w:rsidP="00FE64F9">
      <w:pPr>
        <w:ind w:left="360"/>
        <w:jc w:val="center"/>
        <w:rPr>
          <w:rFonts w:ascii="Sylfaen" w:hAnsi="Sylfaen" w:cs="Sylfaen"/>
          <w:b/>
          <w:bCs/>
          <w:color w:val="70AD47" w:themeColor="accent6"/>
          <w:u w:val="single"/>
        </w:rPr>
      </w:pPr>
      <w:r w:rsidRPr="006700ED">
        <w:rPr>
          <w:rFonts w:ascii="Sylfaen" w:hAnsi="Sylfaen" w:cs="Sylfaen"/>
          <w:b/>
          <w:bCs/>
          <w:color w:val="70AD47" w:themeColor="accent6"/>
          <w:u w:val="single"/>
          <w:lang w:val="ka-GE"/>
        </w:rPr>
        <w:t>ქიმია</w:t>
      </w:r>
    </w:p>
    <w:p w14:paraId="5E544ED3" w14:textId="77777777" w:rsidR="00DD7D9A" w:rsidRPr="002A3B53" w:rsidRDefault="00DD7D9A" w:rsidP="002A3B53">
      <w:pPr>
        <w:ind w:left="360"/>
        <w:rPr>
          <w:rFonts w:ascii="Sylfaen" w:hAnsi="Sylfaen" w:cs="Sylfaen"/>
          <w:b/>
          <w:bCs/>
          <w:color w:val="70AD47" w:themeColor="accent6"/>
          <w:u w:val="single"/>
        </w:rPr>
      </w:pPr>
    </w:p>
    <w:p w14:paraId="2C69C9D3" w14:textId="3D3B6C0B" w:rsidR="0068012B" w:rsidRPr="00FC305A" w:rsidRDefault="006700ED" w:rsidP="0068012B">
      <w:pPr>
        <w:pStyle w:val="ListParagraph"/>
        <w:numPr>
          <w:ilvl w:val="0"/>
          <w:numId w:val="1"/>
        </w:numPr>
        <w:rPr>
          <w:rFonts w:ascii="Sylfaen" w:hAnsi="Sylfaen" w:cs="Sylfaen"/>
          <w:i/>
          <w:lang w:val="ka-GE"/>
        </w:rPr>
      </w:pPr>
      <w:r w:rsidRPr="006700ED">
        <w:rPr>
          <w:rFonts w:ascii="Sylfaen" w:hAnsi="Sylfaen" w:cs="Sylfaen"/>
          <w:b/>
          <w:color w:val="4472C4" w:themeColor="accent1"/>
          <w:lang w:val="ka-GE"/>
        </w:rPr>
        <w:t xml:space="preserve">ტრენინგი: </w:t>
      </w:r>
      <w:r w:rsidR="008877B6" w:rsidRPr="00FC305A">
        <w:rPr>
          <w:rFonts w:ascii="Sylfaen" w:hAnsi="Sylfaen" w:cs="Sylfaen"/>
          <w:b/>
          <w:color w:val="4472C4" w:themeColor="accent1"/>
          <w:lang w:val="ka-GE"/>
        </w:rPr>
        <w:t>„</w:t>
      </w:r>
      <w:r w:rsidR="00B47B5A" w:rsidRPr="00FC305A">
        <w:rPr>
          <w:rFonts w:ascii="Sylfaen" w:hAnsi="Sylfaen" w:cs="Sylfaen"/>
          <w:b/>
          <w:color w:val="4472C4" w:themeColor="accent1"/>
          <w:lang w:val="ka-GE"/>
        </w:rPr>
        <w:t>უსაფრთხოება სასკოლო საბუნებისმეტყველო ლაბორატორიაში</w:t>
      </w:r>
      <w:r w:rsidR="008877B6" w:rsidRPr="00FC305A">
        <w:rPr>
          <w:rFonts w:ascii="Sylfaen" w:hAnsi="Sylfaen" w:cs="Sylfaen"/>
          <w:color w:val="4472C4" w:themeColor="accent1"/>
          <w:lang w:val="ka-GE"/>
        </w:rPr>
        <w:t>“</w:t>
      </w:r>
    </w:p>
    <w:p w14:paraId="1071055A" w14:textId="0BA4B350" w:rsidR="000E2548" w:rsidRPr="00FC305A" w:rsidRDefault="000E2548" w:rsidP="000E2548">
      <w:pPr>
        <w:pStyle w:val="ListParagraph"/>
        <w:rPr>
          <w:rFonts w:ascii="Sylfaen" w:hAnsi="Sylfaen" w:cs="Sylfaen"/>
          <w:b/>
          <w:bCs/>
          <w:i/>
          <w:lang w:val="ka-GE"/>
        </w:rPr>
      </w:pPr>
      <w:r w:rsidRPr="00FC305A">
        <w:rPr>
          <w:rFonts w:ascii="Sylfaen" w:hAnsi="Sylfaen" w:cs="Sylfaen"/>
          <w:b/>
          <w:bCs/>
          <w:i/>
          <w:lang w:val="ka-GE"/>
        </w:rPr>
        <w:t>ტრენინგ</w:t>
      </w:r>
      <w:r w:rsidR="00073AD7" w:rsidRPr="00FC305A">
        <w:rPr>
          <w:rFonts w:ascii="Sylfaen" w:hAnsi="Sylfaen" w:cs="Sylfaen"/>
          <w:b/>
          <w:bCs/>
          <w:i/>
          <w:lang w:val="ka-GE"/>
        </w:rPr>
        <w:t xml:space="preserve"> </w:t>
      </w:r>
      <w:r w:rsidRPr="00FC305A">
        <w:rPr>
          <w:rFonts w:ascii="Sylfaen" w:hAnsi="Sylfaen" w:cs="Sylfaen"/>
          <w:b/>
          <w:bCs/>
          <w:i/>
          <w:lang w:val="ka-GE"/>
        </w:rPr>
        <w:t xml:space="preserve">მოდულის </w:t>
      </w:r>
      <w:r w:rsidR="00B12FCA" w:rsidRPr="00FC305A">
        <w:rPr>
          <w:rFonts w:ascii="Sylfaen" w:hAnsi="Sylfaen" w:cs="Sylfaen"/>
          <w:b/>
          <w:bCs/>
          <w:i/>
          <w:lang w:val="ka-GE"/>
        </w:rPr>
        <w:t>მიზნები:</w:t>
      </w:r>
    </w:p>
    <w:p w14:paraId="5AE701B2" w14:textId="77777777" w:rsidR="000E2548" w:rsidRPr="00FC305A" w:rsidRDefault="000E2548" w:rsidP="000E2548">
      <w:pPr>
        <w:pStyle w:val="ListParagraph"/>
        <w:rPr>
          <w:rFonts w:ascii="Sylfaen" w:hAnsi="Sylfaen" w:cs="Sylfaen"/>
          <w:i/>
          <w:lang w:val="ka-GE"/>
        </w:rPr>
      </w:pPr>
      <w:r w:rsidRPr="00FC305A">
        <w:rPr>
          <w:rFonts w:ascii="Sylfaen" w:hAnsi="Sylfaen" w:cs="Sylfaen"/>
          <w:i/>
          <w:lang w:val="ka-GE"/>
        </w:rPr>
        <w:t>ტრენინგის ბოლოს მონაწილე შეძლებს:</w:t>
      </w:r>
    </w:p>
    <w:p w14:paraId="00D2D9A9" w14:textId="0106CD0A" w:rsidR="000E2548" w:rsidRPr="00FC305A" w:rsidRDefault="000E2548" w:rsidP="004A5B7C">
      <w:pPr>
        <w:pStyle w:val="ListParagraph"/>
        <w:rPr>
          <w:rFonts w:ascii="Sylfaen" w:hAnsi="Sylfaen" w:cs="Sylfaen"/>
          <w:i/>
          <w:lang w:val="ka-GE"/>
        </w:rPr>
      </w:pPr>
      <w:r w:rsidRPr="00FC305A">
        <w:rPr>
          <w:rFonts w:ascii="Sylfaen" w:hAnsi="Sylfaen" w:cs="Sylfaen"/>
          <w:i/>
          <w:lang w:val="ka-GE"/>
        </w:rPr>
        <w:t>• საგნის სწავლების თანმხლები საფრთხეების ამოცნობას და შეფასებას, შესაბამისი ზომების მიღებას მათ თავიდან ასაცილებლად;</w:t>
      </w:r>
      <w:r w:rsidR="004A5B7C" w:rsidRPr="00FC305A">
        <w:rPr>
          <w:rFonts w:ascii="Sylfaen" w:hAnsi="Sylfaen" w:cs="Sylfaen"/>
          <w:i/>
          <w:lang w:val="ka-GE"/>
        </w:rPr>
        <w:t xml:space="preserve"> </w:t>
      </w:r>
      <w:r w:rsidRPr="00FC305A">
        <w:rPr>
          <w:rFonts w:ascii="Sylfaen" w:hAnsi="Sylfaen" w:cs="Sylfaen"/>
          <w:i/>
          <w:lang w:val="ka-GE"/>
        </w:rPr>
        <w:t xml:space="preserve">• მოსწავლეებთან თანამშრომლობით, ლაბორატორიაში მუშაობის უსაფრთხოების წესების შემუშავებას და  დაცვას; </w:t>
      </w:r>
    </w:p>
    <w:p w14:paraId="33F4D2E1" w14:textId="77777777" w:rsidR="000E2548" w:rsidRPr="00FC305A" w:rsidRDefault="000E2548" w:rsidP="000E2548">
      <w:pPr>
        <w:pStyle w:val="ListParagraph"/>
        <w:rPr>
          <w:rFonts w:ascii="Sylfaen" w:hAnsi="Sylfaen" w:cs="Sylfaen"/>
          <w:i/>
          <w:lang w:val="ka-GE"/>
        </w:rPr>
      </w:pPr>
      <w:r w:rsidRPr="00FC305A">
        <w:rPr>
          <w:rFonts w:ascii="Sylfaen" w:hAnsi="Sylfaen" w:cs="Sylfaen"/>
          <w:i/>
          <w:lang w:val="ka-GE"/>
        </w:rPr>
        <w:t>• უსაფრთხოების სიმბოლოების იდენტიფიცირებას და საჭიროებისამებრ გამოყენებას;</w:t>
      </w:r>
    </w:p>
    <w:p w14:paraId="13C412B7" w14:textId="5DE191E3" w:rsidR="00661E28" w:rsidRPr="00F6505B" w:rsidRDefault="000E2548" w:rsidP="00F6505B">
      <w:pPr>
        <w:pStyle w:val="ListParagraph"/>
        <w:rPr>
          <w:rFonts w:ascii="Sylfaen" w:hAnsi="Sylfaen" w:cs="Sylfaen"/>
          <w:i/>
        </w:rPr>
      </w:pPr>
      <w:r w:rsidRPr="00FC305A">
        <w:rPr>
          <w:rFonts w:ascii="Sylfaen" w:hAnsi="Sylfaen" w:cs="Sylfaen"/>
          <w:i/>
          <w:lang w:val="ka-GE"/>
        </w:rPr>
        <w:t>• ქიმიური ნივთიერებების ეტიკეტირებასა და შენახვის ადგილის/პირობების განსაზღვრას;</w:t>
      </w:r>
      <w:r w:rsidR="004A5B7C" w:rsidRPr="00FC305A">
        <w:rPr>
          <w:rFonts w:ascii="Sylfaen" w:hAnsi="Sylfaen" w:cs="Sylfaen"/>
          <w:i/>
          <w:lang w:val="ka-GE"/>
        </w:rPr>
        <w:t xml:space="preserve"> </w:t>
      </w:r>
      <w:r w:rsidRPr="00FC305A">
        <w:rPr>
          <w:rFonts w:ascii="Sylfaen" w:hAnsi="Sylfaen" w:cs="Sylfaen"/>
          <w:i/>
          <w:lang w:val="ka-GE"/>
        </w:rPr>
        <w:t>• საჭიროების შემთხვევაში, დაზარალებულისათვის პირველადი დახმარების აღმოჩენას</w:t>
      </w:r>
      <w:r w:rsidR="00661E28">
        <w:rPr>
          <w:rFonts w:ascii="Sylfaen" w:hAnsi="Sylfaen" w:cs="Sylfaen"/>
          <w:i/>
        </w:rPr>
        <w:t>.</w:t>
      </w:r>
    </w:p>
    <w:p w14:paraId="1E8A6754" w14:textId="77777777" w:rsidR="00B3780D" w:rsidRDefault="004A5B7C" w:rsidP="004A5B7C">
      <w:pPr>
        <w:pStyle w:val="ListParagraph"/>
        <w:rPr>
          <w:rFonts w:ascii="Sylfaen" w:hAnsi="Sylfaen" w:cs="Sylfaen"/>
          <w:i/>
          <w:lang w:val="ka-GE"/>
        </w:rPr>
      </w:pPr>
      <w:r w:rsidRPr="00FC305A">
        <w:rPr>
          <w:rFonts w:ascii="Sylfaen" w:hAnsi="Sylfaen" w:cs="Sylfaen"/>
          <w:b/>
          <w:bCs/>
          <w:i/>
          <w:lang w:val="ka-GE"/>
        </w:rPr>
        <w:t>შენიშვნა:</w:t>
      </w:r>
      <w:r w:rsidRPr="00FC305A">
        <w:rPr>
          <w:rFonts w:ascii="Sylfaen" w:hAnsi="Sylfaen" w:cs="Sylfaen"/>
          <w:i/>
          <w:lang w:val="ka-GE"/>
        </w:rPr>
        <w:t xml:space="preserve"> </w:t>
      </w:r>
    </w:p>
    <w:p w14:paraId="388EE7AF" w14:textId="77777777" w:rsidR="00B3780D" w:rsidRDefault="004A5B7C" w:rsidP="004A5B7C">
      <w:pPr>
        <w:pStyle w:val="ListParagraph"/>
        <w:rPr>
          <w:rFonts w:ascii="Sylfaen" w:hAnsi="Sylfaen" w:cs="Sylfaen"/>
          <w:i/>
          <w:lang w:val="ka-GE"/>
        </w:rPr>
      </w:pPr>
      <w:r w:rsidRPr="00FC305A">
        <w:rPr>
          <w:rFonts w:ascii="Sylfaen" w:hAnsi="Sylfaen" w:cs="Sylfaen"/>
          <w:i/>
          <w:lang w:val="ka-GE"/>
        </w:rPr>
        <w:t xml:space="preserve">1. </w:t>
      </w:r>
      <w:r w:rsidR="00B47B5A" w:rsidRPr="00FC305A">
        <w:rPr>
          <w:rFonts w:ascii="Sylfaen" w:hAnsi="Sylfaen" w:cs="Sylfaen"/>
          <w:i/>
          <w:lang w:val="ka-GE"/>
        </w:rPr>
        <w:t>ერთი ექვსსაათიანი სატრენინგო დღე. ტრენინგ</w:t>
      </w:r>
      <w:r w:rsidR="001B5787" w:rsidRPr="00FC305A">
        <w:rPr>
          <w:rFonts w:ascii="Sylfaen" w:hAnsi="Sylfaen" w:cs="Sylfaen"/>
          <w:i/>
          <w:lang w:val="ka-GE"/>
        </w:rPr>
        <w:t xml:space="preserve"> </w:t>
      </w:r>
      <w:r w:rsidR="00B47B5A" w:rsidRPr="00FC305A">
        <w:rPr>
          <w:rFonts w:ascii="Sylfaen" w:hAnsi="Sylfaen" w:cs="Sylfaen"/>
          <w:i/>
          <w:lang w:val="ka-GE"/>
        </w:rPr>
        <w:t>მოდული არ წარმოადგენს კრედიტის მინიჭების საფუძველს.</w:t>
      </w:r>
      <w:r w:rsidRPr="00FC305A">
        <w:rPr>
          <w:rFonts w:ascii="Sylfaen" w:hAnsi="Sylfaen" w:cs="Sylfaen"/>
          <w:i/>
          <w:lang w:val="ka-GE"/>
        </w:rPr>
        <w:t xml:space="preserve"> </w:t>
      </w:r>
    </w:p>
    <w:p w14:paraId="2D382EA7" w14:textId="3EAAC686" w:rsidR="00B47B5A" w:rsidRPr="00FC305A" w:rsidRDefault="004A5B7C" w:rsidP="004A5B7C">
      <w:pPr>
        <w:pStyle w:val="ListParagraph"/>
        <w:rPr>
          <w:rFonts w:ascii="Sylfaen" w:hAnsi="Sylfaen" w:cs="Sylfaen"/>
          <w:i/>
          <w:lang w:val="ka-GE"/>
        </w:rPr>
      </w:pPr>
      <w:r w:rsidRPr="00FC305A">
        <w:rPr>
          <w:rFonts w:ascii="Sylfaen" w:hAnsi="Sylfaen" w:cs="Sylfaen"/>
          <w:i/>
          <w:lang w:val="ka-GE"/>
        </w:rPr>
        <w:t xml:space="preserve">2. </w:t>
      </w:r>
      <w:r w:rsidR="00B47B5A" w:rsidRPr="00FC305A">
        <w:rPr>
          <w:rFonts w:ascii="Sylfaen" w:hAnsi="Sylfaen" w:cs="Sylfaen"/>
          <w:i/>
          <w:lang w:val="ka-GE"/>
        </w:rPr>
        <w:t>ტრენინგის დაწყებამდე მონაწილეებს ეგზავნებათ წინასატრენინგო საკითხავი მასალა; არაუმეტეს 24 მონაწილისა;</w:t>
      </w:r>
    </w:p>
    <w:p w14:paraId="09196CAA" w14:textId="1E690C68" w:rsidR="004A5B7C" w:rsidRPr="00FC305A" w:rsidRDefault="004A5B7C" w:rsidP="00D7667D">
      <w:pPr>
        <w:rPr>
          <w:rFonts w:ascii="Sylfaen" w:hAnsi="Sylfaen" w:cs="Sylfaen"/>
          <w:i/>
          <w:lang w:val="ka-GE"/>
        </w:rPr>
      </w:pPr>
    </w:p>
    <w:p w14:paraId="693C4778" w14:textId="3336DC56" w:rsidR="008C685D" w:rsidRPr="00FC305A" w:rsidRDefault="006700ED" w:rsidP="000E2548">
      <w:pPr>
        <w:pStyle w:val="ListParagraph"/>
        <w:numPr>
          <w:ilvl w:val="0"/>
          <w:numId w:val="1"/>
        </w:numPr>
        <w:rPr>
          <w:rFonts w:ascii="Sylfaen" w:hAnsi="Sylfaen" w:cs="Sylfaen"/>
          <w:b/>
          <w:bCs/>
          <w:i/>
          <w:color w:val="4472C4" w:themeColor="accent1"/>
          <w:lang w:val="ka-GE"/>
        </w:rPr>
      </w:pPr>
      <w:r w:rsidRPr="006700ED">
        <w:rPr>
          <w:rFonts w:ascii="Sylfaen" w:hAnsi="Sylfaen" w:cs="Sylfaen"/>
          <w:b/>
          <w:color w:val="4472C4" w:themeColor="accent1"/>
          <w:lang w:val="ka-GE"/>
        </w:rPr>
        <w:t xml:space="preserve">ტრენინგი: </w:t>
      </w:r>
      <w:r w:rsidR="008C685D" w:rsidRPr="00FC305A">
        <w:rPr>
          <w:rFonts w:ascii="Sylfaen" w:hAnsi="Sylfaen" w:cs="Sylfaen"/>
          <w:b/>
          <w:color w:val="4472C4" w:themeColor="accent1"/>
          <w:lang w:val="ka-GE"/>
        </w:rPr>
        <w:t xml:space="preserve">„სასკოლო ლაბორატორიის გამოყენება ქიმიის სწავლებაში“ </w:t>
      </w:r>
    </w:p>
    <w:p w14:paraId="197AED66" w14:textId="04A6444F" w:rsidR="001B5787" w:rsidRPr="00B3780D" w:rsidRDefault="001B5787" w:rsidP="001B5787">
      <w:pPr>
        <w:pStyle w:val="ListParagraph"/>
        <w:rPr>
          <w:rFonts w:ascii="Sylfaen" w:hAnsi="Sylfaen" w:cs="Sylfaen"/>
          <w:b/>
          <w:bCs/>
          <w:i/>
          <w:lang w:val="ka-GE"/>
        </w:rPr>
      </w:pPr>
      <w:r w:rsidRPr="00B3780D">
        <w:rPr>
          <w:rFonts w:ascii="Sylfaen" w:hAnsi="Sylfaen" w:cs="Sylfaen"/>
          <w:b/>
          <w:bCs/>
          <w:iCs/>
          <w:lang w:val="ka-GE"/>
        </w:rPr>
        <w:t>სამიზნე ჯგუფი:</w:t>
      </w:r>
      <w:r w:rsidRPr="00B3780D">
        <w:rPr>
          <w:rFonts w:ascii="Sylfaen" w:hAnsi="Sylfaen" w:cs="Sylfaen"/>
          <w:b/>
          <w:bCs/>
          <w:i/>
          <w:lang w:val="ka-GE"/>
        </w:rPr>
        <w:t xml:space="preserve"> </w:t>
      </w:r>
      <w:r w:rsidRPr="00284EEB">
        <w:rPr>
          <w:rFonts w:ascii="Sylfaen" w:hAnsi="Sylfaen" w:cs="Sylfaen"/>
          <w:i/>
          <w:color w:val="FF0000"/>
          <w:lang w:val="ka-GE"/>
        </w:rPr>
        <w:t>VII-XII კლასების მოქმედი ქიმიის მასწავლებლები, რომელთაც გაიარეს ტრენინგი “უსაფრთხოება სასკოლო საბუნებისმეტყველო ლაბორატორიაში“</w:t>
      </w:r>
      <w:r w:rsidR="00453D09" w:rsidRPr="00284EEB">
        <w:rPr>
          <w:rFonts w:ascii="Sylfaen" w:hAnsi="Sylfaen" w:cs="Sylfaen"/>
          <w:i/>
          <w:color w:val="FF0000"/>
          <w:lang w:val="ka-GE"/>
        </w:rPr>
        <w:t>.</w:t>
      </w:r>
    </w:p>
    <w:p w14:paraId="61A8881F" w14:textId="25062C5A" w:rsidR="001B5787" w:rsidRPr="00FC305A" w:rsidRDefault="001B5787" w:rsidP="001B5787">
      <w:pPr>
        <w:pStyle w:val="ListParagraph"/>
        <w:rPr>
          <w:rFonts w:ascii="Sylfaen" w:hAnsi="Sylfaen" w:cs="Sylfaen"/>
          <w:b/>
          <w:bCs/>
          <w:i/>
          <w:lang w:val="ka-GE"/>
        </w:rPr>
      </w:pPr>
      <w:r w:rsidRPr="00FC305A">
        <w:rPr>
          <w:rFonts w:ascii="Sylfaen" w:hAnsi="Sylfaen" w:cs="Sylfaen"/>
          <w:b/>
          <w:bCs/>
          <w:i/>
          <w:lang w:val="ka-GE"/>
        </w:rPr>
        <w:t xml:space="preserve">ტრენინგის მიზნები: </w:t>
      </w:r>
    </w:p>
    <w:p w14:paraId="7F90B72B" w14:textId="0FF02370" w:rsidR="000E2548" w:rsidRDefault="000E2548" w:rsidP="000E2548">
      <w:pPr>
        <w:pStyle w:val="ListParagraph"/>
        <w:rPr>
          <w:rFonts w:ascii="Sylfaen" w:hAnsi="Sylfaen" w:cs="Sylfaen"/>
          <w:i/>
          <w:lang w:val="ka-GE"/>
        </w:rPr>
      </w:pPr>
      <w:r w:rsidRPr="00FC305A">
        <w:rPr>
          <w:rFonts w:ascii="Sylfaen" w:hAnsi="Sylfaen" w:cs="Sylfaen"/>
          <w:i/>
          <w:lang w:val="ka-GE"/>
        </w:rPr>
        <w:t xml:space="preserve">დაეხმაროს მონაწილეებს კვლევაზე დაფუძნებული სწავლების მნიშვნელობის გააზრებაში, დაანახოს მათ ექსპერიმენტების ჩატარების მნიშვნელობა ქიმიის სწავლა-სწავლებაში, შეძენილი რესურსების გამოყენების შესაძლებლობები, აჩვენოს ამ რესურსების გამოყენებით სხვადასხვა ექსპერიმეტის ჩატარების შესაძლებლობა. მონაწილეები გაეცნობიან 21-ე საუკუნის მთავარი გზავნილის - უსაფრთხო ცდების ჩატარების - ძირითად მიდგომებს, მწვანე ქიმიის პრინციპებს, გააცნობიერებენ, რომ მოსწავლეებში კვლევითი უნარ-ჩვევების ფორმირება და განვითარება უნდა მოხდეს სისტემურად - ისეთი მნიშვნელოვანი საკითხების ჭრილში, როგორებიცაა გარემოს დაცვა, ეკოლოგიური პრობლემები, ადამიანის ჯანმრთელობა. </w:t>
      </w:r>
    </w:p>
    <w:p w14:paraId="0A8C47B2" w14:textId="77777777" w:rsidR="00FC305A" w:rsidRPr="00FC305A" w:rsidRDefault="00FC305A" w:rsidP="000E2548">
      <w:pPr>
        <w:pStyle w:val="ListParagraph"/>
        <w:rPr>
          <w:rFonts w:ascii="Sylfaen" w:hAnsi="Sylfaen" w:cs="Sylfaen"/>
          <w:i/>
          <w:lang w:val="ka-GE"/>
        </w:rPr>
      </w:pPr>
    </w:p>
    <w:p w14:paraId="30F077C0" w14:textId="77777777" w:rsidR="00F6505B" w:rsidRDefault="00F6505B" w:rsidP="000E2548">
      <w:pPr>
        <w:pStyle w:val="ListParagraph"/>
        <w:rPr>
          <w:rFonts w:ascii="Sylfaen" w:hAnsi="Sylfaen" w:cs="Sylfaen"/>
          <w:b/>
          <w:bCs/>
          <w:i/>
          <w:lang w:val="ka-GE"/>
        </w:rPr>
      </w:pPr>
      <w:bookmarkStart w:id="0" w:name="_Hlk30432591"/>
      <w:r w:rsidRPr="00F6505B">
        <w:rPr>
          <w:rFonts w:ascii="Sylfaen" w:hAnsi="Sylfaen" w:cs="Sylfaen"/>
          <w:b/>
          <w:bCs/>
          <w:i/>
          <w:lang w:val="ka-GE"/>
        </w:rPr>
        <w:t xml:space="preserve">ხანგრძლივობა და </w:t>
      </w:r>
      <w:r w:rsidR="000E2548" w:rsidRPr="00FC305A">
        <w:rPr>
          <w:rFonts w:ascii="Sylfaen" w:hAnsi="Sylfaen" w:cs="Sylfaen"/>
          <w:b/>
          <w:bCs/>
          <w:i/>
          <w:lang w:val="ka-GE"/>
        </w:rPr>
        <w:t xml:space="preserve">კრედიტქულები: </w:t>
      </w:r>
    </w:p>
    <w:p w14:paraId="479260B5" w14:textId="229B0A8D" w:rsidR="004C7769" w:rsidRPr="00FC305A" w:rsidRDefault="00B47B5A" w:rsidP="000E2548">
      <w:pPr>
        <w:pStyle w:val="ListParagraph"/>
        <w:rPr>
          <w:rFonts w:ascii="Sylfaen" w:hAnsi="Sylfaen" w:cs="Sylfaen"/>
          <w:i/>
          <w:lang w:val="ka-GE"/>
        </w:rPr>
      </w:pPr>
      <w:r w:rsidRPr="00FC305A">
        <w:rPr>
          <w:rFonts w:ascii="Sylfaen" w:hAnsi="Sylfaen" w:cs="Sylfaen"/>
          <w:i/>
          <w:lang w:val="ka-GE"/>
        </w:rPr>
        <w:t xml:space="preserve">10 საკონტაქტო და 2,5 არასაკონტაქტო საათი; </w:t>
      </w:r>
    </w:p>
    <w:p w14:paraId="5B1962C1" w14:textId="42A7407F" w:rsidR="00B47B5A" w:rsidRDefault="00B47B5A" w:rsidP="000E2548">
      <w:pPr>
        <w:pStyle w:val="ListParagraph"/>
        <w:rPr>
          <w:rFonts w:ascii="Sylfaen" w:hAnsi="Sylfaen" w:cs="Sylfaen"/>
          <w:b/>
          <w:bCs/>
          <w:i/>
          <w:lang w:val="ka-GE"/>
        </w:rPr>
      </w:pPr>
      <w:r w:rsidRPr="00FC305A">
        <w:rPr>
          <w:rFonts w:ascii="Sylfaen" w:hAnsi="Sylfaen" w:cs="Sylfaen"/>
          <w:b/>
          <w:bCs/>
          <w:i/>
          <w:lang w:val="ka-GE"/>
        </w:rPr>
        <w:t xml:space="preserve">ენიჭება 0,5 კრედიტი; </w:t>
      </w:r>
    </w:p>
    <w:p w14:paraId="256210E5" w14:textId="77777777" w:rsidR="00FC305A" w:rsidRPr="00FC305A" w:rsidRDefault="00FC305A" w:rsidP="000E2548">
      <w:pPr>
        <w:pStyle w:val="ListParagraph"/>
        <w:rPr>
          <w:rFonts w:ascii="Sylfaen" w:hAnsi="Sylfaen" w:cs="Sylfaen"/>
          <w:b/>
          <w:bCs/>
          <w:i/>
          <w:lang w:val="ka-GE"/>
        </w:rPr>
      </w:pPr>
    </w:p>
    <w:bookmarkEnd w:id="0"/>
    <w:p w14:paraId="77EE772D" w14:textId="77777777" w:rsidR="00B47B5A" w:rsidRPr="00FC305A" w:rsidRDefault="00B47B5A" w:rsidP="00B47B5A">
      <w:pPr>
        <w:pStyle w:val="ListParagraph"/>
        <w:rPr>
          <w:rFonts w:ascii="Sylfaen" w:hAnsi="Sylfaen" w:cs="Sylfaen"/>
          <w:i/>
          <w:lang w:val="ka-GE"/>
        </w:rPr>
      </w:pPr>
      <w:r w:rsidRPr="00FC305A">
        <w:rPr>
          <w:rFonts w:ascii="Sylfaen" w:hAnsi="Sylfaen" w:cs="Sylfaen"/>
          <w:b/>
          <w:bCs/>
          <w:i/>
          <w:lang w:val="ka-GE"/>
        </w:rPr>
        <w:t xml:space="preserve">შენიშვნა: </w:t>
      </w:r>
      <w:r w:rsidRPr="00FC305A">
        <w:rPr>
          <w:rFonts w:ascii="Sylfaen" w:hAnsi="Sylfaen" w:cs="Sylfaen"/>
          <w:i/>
          <w:lang w:val="ka-GE"/>
        </w:rPr>
        <w:t>ტრენინგის შემდეგ მონაწილეებს ეძლევათ ერთი კვირა ტრენინგის საშინაო დავალების შესასრულებლად და ტრენერთან გადასაგზავნად; არაუმეტეს 15 მონაწილისა;</w:t>
      </w:r>
    </w:p>
    <w:p w14:paraId="1607CF93" w14:textId="77777777" w:rsidR="00B47B5A" w:rsidRPr="00FC305A" w:rsidRDefault="00B47B5A"/>
    <w:sectPr w:rsidR="00B47B5A" w:rsidRPr="00FC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55DEB"/>
    <w:multiLevelType w:val="hybridMultilevel"/>
    <w:tmpl w:val="5BFE84FE"/>
    <w:lvl w:ilvl="0" w:tplc="89FE3BB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  <w:bCs/>
        <w:i w:val="0"/>
        <w:iCs/>
        <w:color w:val="44546A" w:themeColor="text2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98"/>
    <w:rsid w:val="00002EB1"/>
    <w:rsid w:val="00073AD7"/>
    <w:rsid w:val="00096267"/>
    <w:rsid w:val="000E2548"/>
    <w:rsid w:val="001328E3"/>
    <w:rsid w:val="001B1866"/>
    <w:rsid w:val="001B335D"/>
    <w:rsid w:val="001B5787"/>
    <w:rsid w:val="00251036"/>
    <w:rsid w:val="00274FE5"/>
    <w:rsid w:val="00284EEB"/>
    <w:rsid w:val="002A3B53"/>
    <w:rsid w:val="002E6EB6"/>
    <w:rsid w:val="00453D09"/>
    <w:rsid w:val="004A5B7C"/>
    <w:rsid w:val="004C7769"/>
    <w:rsid w:val="00614009"/>
    <w:rsid w:val="00661E28"/>
    <w:rsid w:val="006700ED"/>
    <w:rsid w:val="0068012B"/>
    <w:rsid w:val="00696082"/>
    <w:rsid w:val="006A61B4"/>
    <w:rsid w:val="006E3998"/>
    <w:rsid w:val="006E6B2A"/>
    <w:rsid w:val="00747CAA"/>
    <w:rsid w:val="008802BE"/>
    <w:rsid w:val="008877B6"/>
    <w:rsid w:val="008C685D"/>
    <w:rsid w:val="008E72B5"/>
    <w:rsid w:val="0098375E"/>
    <w:rsid w:val="00AD60CE"/>
    <w:rsid w:val="00B12FCA"/>
    <w:rsid w:val="00B3780D"/>
    <w:rsid w:val="00B47B5A"/>
    <w:rsid w:val="00BE4868"/>
    <w:rsid w:val="00CA7D9B"/>
    <w:rsid w:val="00D07AA9"/>
    <w:rsid w:val="00D7667D"/>
    <w:rsid w:val="00DB006E"/>
    <w:rsid w:val="00DD7D9A"/>
    <w:rsid w:val="00E42AB1"/>
    <w:rsid w:val="00F6505B"/>
    <w:rsid w:val="00F94380"/>
    <w:rsid w:val="00FC305A"/>
    <w:rsid w:val="00FE040C"/>
    <w:rsid w:val="00F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694EC"/>
  <w15:chartTrackingRefBased/>
  <w15:docId w15:val="{9D0A8D17-0ADE-4F11-993F-8966D6C9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Lali Lomtatidze</cp:lastModifiedBy>
  <cp:revision>40</cp:revision>
  <dcterms:created xsi:type="dcterms:W3CDTF">2020-01-20T12:57:00Z</dcterms:created>
  <dcterms:modified xsi:type="dcterms:W3CDTF">2020-12-10T13:49:00Z</dcterms:modified>
</cp:coreProperties>
</file>